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137" w:rsidRPr="000E6137" w:rsidRDefault="000E6137" w:rsidP="000E6137">
      <w:pPr>
        <w:outlineLvl w:val="0"/>
        <w:rPr>
          <w:rFonts w:ascii="Helvetica" w:eastAsia="Times New Roman" w:hAnsi="Helvetica" w:cs="Times New Roman"/>
          <w:color w:val="333333"/>
          <w:kern w:val="36"/>
          <w:sz w:val="38"/>
          <w:szCs w:val="38"/>
        </w:rPr>
      </w:pPr>
      <w:r w:rsidRPr="000E6137">
        <w:rPr>
          <w:rFonts w:ascii="Helvetica" w:eastAsia="Times New Roman" w:hAnsi="Helvetica" w:cs="Times New Roman"/>
          <w:color w:val="333333"/>
          <w:kern w:val="36"/>
          <w:sz w:val="38"/>
          <w:szCs w:val="38"/>
        </w:rPr>
        <w:t>Strategic Visioning With Stakeholders Scoring Guide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Strategic Visioning With Stakeholders Scoring Guide"/>
        <w:tblDescription w:val="This table lists the grading criteria and associated grade weight for the Strategic Visioning With Stakeholders Scoring Guide"/>
      </w:tblPr>
      <w:tblGrid>
        <w:gridCol w:w="2084"/>
        <w:gridCol w:w="1811"/>
        <w:gridCol w:w="1784"/>
        <w:gridCol w:w="1784"/>
        <w:gridCol w:w="1881"/>
      </w:tblGrid>
      <w:tr w:rsidR="000E6137" w:rsidRPr="000E6137" w:rsidTr="000E6137">
        <w:trPr>
          <w:tblHeader/>
          <w:jc w:val="center"/>
        </w:trPr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1A1712"/>
            <w:tcMar>
              <w:top w:w="175" w:type="dxa"/>
              <w:left w:w="175" w:type="dxa"/>
              <w:bottom w:w="175" w:type="dxa"/>
              <w:right w:w="175" w:type="dxa"/>
            </w:tcMar>
            <w:vAlign w:val="center"/>
            <w:hideMark/>
          </w:tcPr>
          <w:p w:rsidR="000E6137" w:rsidRPr="000E6137" w:rsidRDefault="000E6137" w:rsidP="000E6137">
            <w:pPr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0E6137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CRITERIA 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E50000"/>
            <w:tcMar>
              <w:top w:w="175" w:type="dxa"/>
              <w:left w:w="175" w:type="dxa"/>
              <w:bottom w:w="175" w:type="dxa"/>
              <w:right w:w="175" w:type="dxa"/>
            </w:tcMar>
            <w:vAlign w:val="center"/>
            <w:hideMark/>
          </w:tcPr>
          <w:p w:rsidR="000E6137" w:rsidRPr="000E6137" w:rsidRDefault="000E6137" w:rsidP="000E6137">
            <w:pPr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0E6137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NON-PERFORMANCE 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0A001"/>
            <w:tcMar>
              <w:top w:w="175" w:type="dxa"/>
              <w:left w:w="175" w:type="dxa"/>
              <w:bottom w:w="175" w:type="dxa"/>
              <w:right w:w="175" w:type="dxa"/>
            </w:tcMar>
            <w:vAlign w:val="center"/>
            <w:hideMark/>
          </w:tcPr>
          <w:p w:rsidR="000E6137" w:rsidRPr="000E6137" w:rsidRDefault="000E6137" w:rsidP="000E6137">
            <w:pPr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0E6137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BASIC 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09450"/>
            <w:tcMar>
              <w:top w:w="175" w:type="dxa"/>
              <w:left w:w="175" w:type="dxa"/>
              <w:bottom w:w="175" w:type="dxa"/>
              <w:right w:w="175" w:type="dxa"/>
            </w:tcMar>
            <w:vAlign w:val="center"/>
            <w:hideMark/>
          </w:tcPr>
          <w:p w:rsidR="000E6137" w:rsidRPr="000E6137" w:rsidRDefault="000E6137" w:rsidP="000E6137">
            <w:pPr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0E6137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PROFICIENT 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D4F27"/>
            <w:tcMar>
              <w:top w:w="175" w:type="dxa"/>
              <w:left w:w="175" w:type="dxa"/>
              <w:bottom w:w="175" w:type="dxa"/>
              <w:right w:w="175" w:type="dxa"/>
            </w:tcMar>
            <w:vAlign w:val="center"/>
            <w:hideMark/>
          </w:tcPr>
          <w:p w:rsidR="000E6137" w:rsidRPr="000E6137" w:rsidRDefault="000E6137" w:rsidP="000E6137">
            <w:pPr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0E6137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DISTINGUISHED </w:t>
            </w:r>
          </w:p>
        </w:tc>
      </w:tr>
      <w:tr w:rsidR="000E6137" w:rsidRPr="000E6137" w:rsidTr="000E613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E6137">
              <w:rPr>
                <w:rFonts w:ascii="Times New Roman" w:eastAsia="Times New Roman" w:hAnsi="Times New Roman" w:cs="Times New Roman"/>
                <w:sz w:val="29"/>
                <w:szCs w:val="29"/>
              </w:rPr>
              <w:t>Summarize a strategic plan aimed at achieving desired quality or safety improvements within a care setting.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Does not summarize a strategic plan aimed at achieving desired quality or safety improvements within a care setting.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Summarizes a strategic plan aimed at achieving desired quality or safety improvements within a care setting, but the plan lacks corresponding metrics, targets, or initiatives, or is impractical or poorly suited to the desired improvement.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Summarizes a strategic plan aimed at achieving desired quality or safety improvements within a care setting.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Summarizes a strategic plan aimed at achieving desired quality or safety improvements within a care setting, and notes inherent weaknesses or threats. </w:t>
            </w:r>
          </w:p>
        </w:tc>
      </w:tr>
      <w:tr w:rsidR="000E6137" w:rsidRPr="000E6137" w:rsidTr="000E613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E6137">
              <w:rPr>
                <w:rFonts w:ascii="Times New Roman" w:eastAsia="Times New Roman" w:hAnsi="Times New Roman" w:cs="Times New Roman"/>
                <w:sz w:val="29"/>
                <w:szCs w:val="29"/>
              </w:rPr>
              <w:t>Explain a strategy for communicating with stakeholders and constituencies who are essential to implementing a strategic plan and sustaining strategic direction.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Does not explain a strategy for communicating with stakeholders and constituencies who are essential to implementing a strategic plan and sustaining strategic direction.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Explains a strategy for communicating with stakeholders and constituencies that is impractical, unrealistic, or inappropriate for the intended audiences.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Explains a strategy for communicating with stakeholders and constituencies who are essential to implementing a strategic plan and sustaining strategic direction.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Explains a strategy for communicating with stakeholders and constituencies who are essential to implementing a strategic plan and sustaining strategic direction, and identifies assumptions on which the strategies are based. </w:t>
            </w:r>
          </w:p>
        </w:tc>
      </w:tr>
      <w:tr w:rsidR="000E6137" w:rsidRPr="000E6137" w:rsidTr="000E613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E6137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Describe the necessary actions for aligning the structure, systems, shared values, management style, staff, and skills of a care setting with strategic goals.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Does not describe actions for achieving strategic goals.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Describes actions for achieving strategic goals that are impractical, or does not sufficiently address the structure, systems, shared values, management style, staff, and skills of the care setting.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Describes the necessary actions for aligning the structure, systems, shared values, management style, staff, and skills of a care setting with strategic goals.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Describes the necessary actions for aligning the structure, systems, shared values, management style, staff, and skills of a care setting with strategic goals; proposes criteria for evaluating the success of orientation and on-boarding. </w:t>
            </w:r>
          </w:p>
        </w:tc>
      </w:tr>
      <w:tr w:rsidR="000E6137" w:rsidRPr="000E6137" w:rsidTr="000E613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E6137">
              <w:rPr>
                <w:rFonts w:ascii="Times New Roman" w:eastAsia="Times New Roman" w:hAnsi="Times New Roman" w:cs="Times New Roman"/>
                <w:sz w:val="29"/>
                <w:szCs w:val="29"/>
              </w:rPr>
              <w:t>Explain how the implementation and outcomes of a strategic plan will be evaluated against current performance benchmarks.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Does not explain how the implementation and outcomes of a strategic plan will be evaluated against current performance benchmarks.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Explains how the implementation and outcomes of a strategic plan will be evaluated, but descriptions of successful implementation and outcomes lack clarity or reference to existing benchmarks, data collection plans, or prioritization.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Explains how the implementation and outcomes of a strategic plan will be evaluated against current performance benchmarks.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Explains how the implementation and outcomes of a strategic plan will be evaluated against current performance benchmarks, and identifies areas of uncertainty or knowledge gaps. </w:t>
            </w:r>
          </w:p>
        </w:tc>
      </w:tr>
      <w:tr w:rsidR="000E6137" w:rsidRPr="000E6137" w:rsidTr="000E613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E6137">
              <w:rPr>
                <w:rFonts w:ascii="Times New Roman" w:eastAsia="Times New Roman" w:hAnsi="Times New Roman" w:cs="Times New Roman"/>
                <w:sz w:val="29"/>
                <w:szCs w:val="29"/>
              </w:rPr>
              <w:t xml:space="preserve">Explain how relevant </w:t>
            </w:r>
            <w:r w:rsidRPr="000E6137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cultural, ethical, and regulatory considerations influence the design of a strategic plan and strategies for its implementation.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lastRenderedPageBreak/>
              <w:t xml:space="preserve">Does not explain how </w:t>
            </w:r>
            <w:r w:rsidRPr="000E6137">
              <w:rPr>
                <w:rFonts w:ascii="Times New Roman" w:eastAsia="Times New Roman" w:hAnsi="Times New Roman" w:cs="Times New Roman"/>
              </w:rPr>
              <w:lastRenderedPageBreak/>
              <w:t>relevant cultural, ethical, and regulatory considerations influence the design of a strategic plan and strategies for its implementation.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lastRenderedPageBreak/>
              <w:t xml:space="preserve">Explains how cultural, </w:t>
            </w:r>
            <w:r w:rsidRPr="000E6137">
              <w:rPr>
                <w:rFonts w:ascii="Times New Roman" w:eastAsia="Times New Roman" w:hAnsi="Times New Roman" w:cs="Times New Roman"/>
              </w:rPr>
              <w:lastRenderedPageBreak/>
              <w:t>ethical, and regulatory considerations influence the design of a strategic plan and strategies for its implementation, but some considerations are missing, or it is not clear that they have been applied to decision making.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lastRenderedPageBreak/>
              <w:t xml:space="preserve">Explains how relevant </w:t>
            </w:r>
            <w:r w:rsidRPr="000E6137">
              <w:rPr>
                <w:rFonts w:ascii="Times New Roman" w:eastAsia="Times New Roman" w:hAnsi="Times New Roman" w:cs="Times New Roman"/>
              </w:rPr>
              <w:lastRenderedPageBreak/>
              <w:t>cultural, ethical, and regulatory considerations influence the design of a strategic plan and strategies for its implementation.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lastRenderedPageBreak/>
              <w:t xml:space="preserve">Explains how relevant </w:t>
            </w:r>
            <w:r w:rsidRPr="000E6137">
              <w:rPr>
                <w:rFonts w:ascii="Times New Roman" w:eastAsia="Times New Roman" w:hAnsi="Times New Roman" w:cs="Times New Roman"/>
              </w:rPr>
              <w:lastRenderedPageBreak/>
              <w:t>cultural, ethical, and regulatory considerations influence the design of a strategic plan and strategies for its implementation; identifies potential conflicts related to cultural, ethical, and regulatory considerations. </w:t>
            </w:r>
          </w:p>
        </w:tc>
      </w:tr>
      <w:tr w:rsidR="000E6137" w:rsidRPr="000E6137" w:rsidTr="000E613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E6137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Explain one’s role, as a nurse leader, in successfully implementing a strategic plan and sustaining strategic direction.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Does not explain one’s role, as a nurse leader, in successfully implementing a strategic plan and sustaining strategic direction.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Explains one’s role, as a nurse leader, in successfully implementing a strategic plan and sustaining strategic direction, but fails to cite supporting leadership or health care theories.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Explains one’s role, as a nurse leader, in successfully implementing a strategic plan and sustaining strategic direction.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Explains one’s role, as a nurse leader, in successfully implementing a strategic plan and sustaining strategic direction, and identifies assumptions. </w:t>
            </w:r>
          </w:p>
        </w:tc>
      </w:tr>
      <w:tr w:rsidR="000E6137" w:rsidRPr="000E6137" w:rsidTr="000E613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E6137">
              <w:rPr>
                <w:rFonts w:ascii="Times New Roman" w:eastAsia="Times New Roman" w:hAnsi="Times New Roman" w:cs="Times New Roman"/>
                <w:sz w:val="29"/>
                <w:szCs w:val="29"/>
              </w:rPr>
              <w:t xml:space="preserve">Explain why one’s leadership qualities and skills are well suited to </w:t>
            </w:r>
            <w:r w:rsidRPr="000E6137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successfully implementing a strategic plan and sustaining strategic direction.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lastRenderedPageBreak/>
              <w:t xml:space="preserve">Does not explain why one’s leadership qualities and skills are well suited to </w:t>
            </w:r>
            <w:r w:rsidRPr="000E6137">
              <w:rPr>
                <w:rFonts w:ascii="Times New Roman" w:eastAsia="Times New Roman" w:hAnsi="Times New Roman" w:cs="Times New Roman"/>
              </w:rPr>
              <w:lastRenderedPageBreak/>
              <w:t>successfully implementing a strategic plan and sustaining strategic direction.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lastRenderedPageBreak/>
              <w:t xml:space="preserve">Explains why one’s leadership qualities and skills are well suited to successfully </w:t>
            </w:r>
            <w:r w:rsidRPr="000E6137">
              <w:rPr>
                <w:rFonts w:ascii="Times New Roman" w:eastAsia="Times New Roman" w:hAnsi="Times New Roman" w:cs="Times New Roman"/>
              </w:rPr>
              <w:lastRenderedPageBreak/>
              <w:t>implementing a strategic plan and sustaining strategic direction, but fails to make a convincing case for leading the initiative.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lastRenderedPageBreak/>
              <w:t xml:space="preserve">Explains why one’s leadership qualities and skills are well suited to successfully </w:t>
            </w:r>
            <w:r w:rsidRPr="000E6137">
              <w:rPr>
                <w:rFonts w:ascii="Times New Roman" w:eastAsia="Times New Roman" w:hAnsi="Times New Roman" w:cs="Times New Roman"/>
              </w:rPr>
              <w:lastRenderedPageBreak/>
              <w:t>implementing a strategic plan and sustaining strategic direction.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lastRenderedPageBreak/>
              <w:t xml:space="preserve">Explains why one’s leadership qualities and skills are well suited to successfully </w:t>
            </w:r>
            <w:r w:rsidRPr="000E6137">
              <w:rPr>
                <w:rFonts w:ascii="Times New Roman" w:eastAsia="Times New Roman" w:hAnsi="Times New Roman" w:cs="Times New Roman"/>
              </w:rPr>
              <w:lastRenderedPageBreak/>
              <w:t>implementing a strategic plan and sustaining strategic direction, including plans that acknowledge opportunities for personal growth. </w:t>
            </w:r>
          </w:p>
        </w:tc>
      </w:tr>
      <w:tr w:rsidR="000E6137" w:rsidRPr="000E6137" w:rsidTr="000E613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E6137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Communicate analyses clearly and in a way that demonstrates professionalism and respect for stakeholders and colleagues.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Does not communicate analyses clearly and in a way that demonstrates professionalism and respect for stakeholders and colleagues.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Communication is not consistently clear and professional; errors in grammar or mechanics distract from the message, or communication lacks respect for stakeholders or colleagues.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Communicates analyses clearly and in a way that demonstrates professionalism and respect for stakeholders and colleagues.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Communicates analyses clearly, logically, and persuasively, demonstrating professionalism and respect for stakeholders and colleagues. Grammar and mechanics are virtually error-free. </w:t>
            </w:r>
          </w:p>
        </w:tc>
      </w:tr>
      <w:tr w:rsidR="000E6137" w:rsidRPr="000E6137" w:rsidTr="000E613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E6137">
              <w:rPr>
                <w:rFonts w:ascii="Times New Roman" w:eastAsia="Times New Roman" w:hAnsi="Times New Roman" w:cs="Times New Roman"/>
                <w:sz w:val="29"/>
                <w:szCs w:val="29"/>
              </w:rPr>
              <w:t xml:space="preserve">Integrate relevant and credible sources of evidence to support assertions, correctly formatting citations and references </w:t>
            </w:r>
            <w:r w:rsidRPr="000E6137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using APA style.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lastRenderedPageBreak/>
              <w:t xml:space="preserve">Does not integrate relevant and credible sources of evidence to support assertions; does not correctly format citations and references </w:t>
            </w:r>
            <w:r w:rsidRPr="000E6137">
              <w:rPr>
                <w:rFonts w:ascii="Times New Roman" w:eastAsia="Times New Roman" w:hAnsi="Times New Roman" w:cs="Times New Roman"/>
              </w:rPr>
              <w:lastRenderedPageBreak/>
              <w:t>using APA style.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lastRenderedPageBreak/>
              <w:t>Sources lack relevance or credibility, are poorly integrated, or are incorrectly formatted.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>Integrates relevant and credible sources of evidence to support assertions, correctly formatting citations and references using APA style.</w:t>
            </w:r>
          </w:p>
        </w:tc>
        <w:tc>
          <w:tcPr>
            <w:tcW w:w="28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75" w:type="dxa"/>
              <w:left w:w="175" w:type="dxa"/>
              <w:bottom w:w="175" w:type="dxa"/>
              <w:right w:w="175" w:type="dxa"/>
            </w:tcMar>
            <w:hideMark/>
          </w:tcPr>
          <w:p w:rsidR="000E6137" w:rsidRPr="000E6137" w:rsidRDefault="000E6137" w:rsidP="000E6137">
            <w:pPr>
              <w:rPr>
                <w:rFonts w:ascii="Times New Roman" w:eastAsia="Times New Roman" w:hAnsi="Times New Roman" w:cs="Times New Roman"/>
              </w:rPr>
            </w:pPr>
            <w:r w:rsidRPr="000E6137">
              <w:rPr>
                <w:rFonts w:ascii="Times New Roman" w:eastAsia="Times New Roman" w:hAnsi="Times New Roman" w:cs="Times New Roman"/>
              </w:rPr>
              <w:t xml:space="preserve">Integrates relevant and credible sources of evidence to support assertions, correctly formatting citations and references using APA </w:t>
            </w:r>
            <w:r w:rsidRPr="000E6137">
              <w:rPr>
                <w:rFonts w:ascii="Times New Roman" w:eastAsia="Times New Roman" w:hAnsi="Times New Roman" w:cs="Times New Roman"/>
              </w:rPr>
              <w:lastRenderedPageBreak/>
              <w:t>style. Citations are error-free. </w:t>
            </w:r>
          </w:p>
        </w:tc>
      </w:tr>
    </w:tbl>
    <w:p w:rsidR="00224D1B" w:rsidRDefault="000E6137">
      <w:bookmarkStart w:id="0" w:name="_GoBack"/>
      <w:bookmarkEnd w:id="0"/>
    </w:p>
    <w:sectPr w:rsidR="00224D1B" w:rsidSect="00956D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137"/>
    <w:rsid w:val="000E6137"/>
    <w:rsid w:val="002C0573"/>
    <w:rsid w:val="0095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49F1BEA-2A9C-7240-B338-9BF2196C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E613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1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0E6137"/>
  </w:style>
  <w:style w:type="character" w:styleId="Strong">
    <w:name w:val="Strong"/>
    <w:basedOn w:val="DefaultParagraphFont"/>
    <w:uiPriority w:val="22"/>
    <w:qFormat/>
    <w:rsid w:val="000E61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3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91059">
          <w:marLeft w:val="0"/>
          <w:marRight w:val="0"/>
          <w:marTop w:val="0"/>
          <w:marBottom w:val="0"/>
          <w:divBdr>
            <w:top w:val="single" w:sz="48" w:space="23" w:color="1A1712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43848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06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6205</Characters>
  <Application>Microsoft Office Word</Application>
  <DocSecurity>0</DocSecurity>
  <Lines>51</Lines>
  <Paragraphs>14</Paragraphs>
  <ScaleCrop>false</ScaleCrop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Lundy</dc:creator>
  <cp:keywords/>
  <dc:description/>
  <cp:lastModifiedBy>Chandra Lundy</cp:lastModifiedBy>
  <cp:revision>1</cp:revision>
  <dcterms:created xsi:type="dcterms:W3CDTF">2019-02-09T00:36:00Z</dcterms:created>
  <dcterms:modified xsi:type="dcterms:W3CDTF">2019-02-09T00:37:00Z</dcterms:modified>
</cp:coreProperties>
</file>